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25" w:rsidRPr="00802A87" w:rsidRDefault="00BB294E">
      <w:pPr>
        <w:rPr>
          <w:b/>
          <w:sz w:val="32"/>
          <w:szCs w:val="32"/>
        </w:rPr>
      </w:pPr>
      <w:r>
        <w:rPr>
          <w:b/>
          <w:noProof/>
          <w:sz w:val="32"/>
          <w:szCs w:val="32"/>
          <w:lang w:eastAsia="en-GB"/>
        </w:rPr>
        <w:drawing>
          <wp:anchor distT="0" distB="0" distL="114300" distR="114300" simplePos="0" relativeHeight="251658240" behindDoc="0" locked="0" layoutInCell="1" allowOverlap="1" wp14:anchorId="53007FAB" wp14:editId="552EAA12">
            <wp:simplePos x="0" y="0"/>
            <wp:positionH relativeFrom="column">
              <wp:posOffset>4333876</wp:posOffset>
            </wp:positionH>
            <wp:positionV relativeFrom="paragraph">
              <wp:posOffset>-581025</wp:posOffset>
            </wp:positionV>
            <wp:extent cx="1627726" cy="805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3487" cy="818240"/>
                    </a:xfrm>
                    <a:prstGeom prst="rect">
                      <a:avLst/>
                    </a:prstGeom>
                  </pic:spPr>
                </pic:pic>
              </a:graphicData>
            </a:graphic>
            <wp14:sizeRelH relativeFrom="margin">
              <wp14:pctWidth>0</wp14:pctWidth>
            </wp14:sizeRelH>
            <wp14:sizeRelV relativeFrom="margin">
              <wp14:pctHeight>0</wp14:pctHeight>
            </wp14:sizeRelV>
          </wp:anchor>
        </w:drawing>
      </w:r>
      <w:r w:rsidR="00C72585" w:rsidRPr="00802A87">
        <w:rPr>
          <w:b/>
          <w:sz w:val="32"/>
          <w:szCs w:val="32"/>
        </w:rPr>
        <w:t xml:space="preserve">Osborne Nursery School </w:t>
      </w:r>
    </w:p>
    <w:p w:rsidR="00C72585" w:rsidRPr="00802A87" w:rsidRDefault="00C72585">
      <w:pPr>
        <w:rPr>
          <w:b/>
          <w:sz w:val="36"/>
          <w:szCs w:val="36"/>
        </w:rPr>
      </w:pPr>
      <w:r w:rsidRPr="00802A87">
        <w:rPr>
          <w:b/>
          <w:sz w:val="36"/>
          <w:szCs w:val="36"/>
        </w:rPr>
        <w:t>Governor Impact Statement 2014/15</w:t>
      </w:r>
    </w:p>
    <w:p w:rsidR="00C72585" w:rsidRDefault="00C72585">
      <w:r>
        <w:t>Firstly as Chair of Governors I would like to thank all the Governors past and present for the time and effort that they have put into our Nursery. This statement is a testament to your efforts and highlights what goes on mainly behind the scenes during the academic year. I hope also it will give prospective governors a flavour of the works we</w:t>
      </w:r>
      <w:r w:rsidR="00650024">
        <w:t xml:space="preserve"> carry out</w:t>
      </w:r>
      <w:r>
        <w:t>.</w:t>
      </w:r>
    </w:p>
    <w:p w:rsidR="00C72585" w:rsidRDefault="00C72585" w:rsidP="00426D08">
      <w:pPr>
        <w:autoSpaceDE w:val="0"/>
        <w:autoSpaceDN w:val="0"/>
        <w:adjustRightInd w:val="0"/>
        <w:spacing w:after="0" w:line="240" w:lineRule="auto"/>
      </w:pPr>
      <w:r w:rsidRPr="00C72585">
        <w:t>The work of the governing body has had a signi</w:t>
      </w:r>
      <w:r>
        <w:t>ficant impact on developing the nursery</w:t>
      </w:r>
      <w:r w:rsidRPr="00C72585">
        <w:t>. Listed below are examples of activ</w:t>
      </w:r>
      <w:r w:rsidR="00426D08">
        <w:t xml:space="preserve">ities, events, and systems that </w:t>
      </w:r>
      <w:r w:rsidRPr="00C72585">
        <w:t xml:space="preserve">illustrate the impact of the governing body on </w:t>
      </w:r>
      <w:r w:rsidR="00426D08">
        <w:t>our nursery</w:t>
      </w:r>
      <w:r w:rsidRPr="00C72585">
        <w:t xml:space="preserve"> improvement.</w:t>
      </w:r>
    </w:p>
    <w:p w:rsidR="00570E36" w:rsidRDefault="00570E36" w:rsidP="00426D08">
      <w:pPr>
        <w:autoSpaceDE w:val="0"/>
        <w:autoSpaceDN w:val="0"/>
        <w:adjustRightInd w:val="0"/>
        <w:spacing w:after="0" w:line="240" w:lineRule="auto"/>
      </w:pPr>
    </w:p>
    <w:p w:rsidR="0016352E" w:rsidRPr="00570E36" w:rsidRDefault="00570E36" w:rsidP="00426D08">
      <w:pPr>
        <w:pStyle w:val="ListParagraph"/>
        <w:numPr>
          <w:ilvl w:val="0"/>
          <w:numId w:val="1"/>
        </w:numPr>
        <w:autoSpaceDE w:val="0"/>
        <w:autoSpaceDN w:val="0"/>
        <w:adjustRightInd w:val="0"/>
        <w:spacing w:after="0" w:line="240" w:lineRule="auto"/>
        <w:rPr>
          <w:rFonts w:ascii="TTE1D25730t00" w:hAnsi="TTE1D25730t00" w:cs="TTE1D25730t00"/>
          <w:sz w:val="21"/>
          <w:szCs w:val="21"/>
        </w:rPr>
      </w:pPr>
      <w:r w:rsidRPr="00426D08">
        <w:rPr>
          <w:rFonts w:ascii="TTE1D25730t00" w:hAnsi="TTE1D25730t00" w:cs="TTE1D25730t00"/>
          <w:sz w:val="21"/>
          <w:szCs w:val="21"/>
        </w:rPr>
        <w:t>Governor visits – The governors visit the school as part of their monitoring</w:t>
      </w:r>
      <w:r>
        <w:rPr>
          <w:rFonts w:ascii="TTE1D25730t00" w:hAnsi="TTE1D25730t00" w:cs="TTE1D25730t00"/>
          <w:sz w:val="21"/>
          <w:szCs w:val="21"/>
        </w:rPr>
        <w:t xml:space="preserve"> and evaluation process. In partnership with the head this process has been formalised and has increased governor knowledge of the nursery. On the 30</w:t>
      </w:r>
      <w:r w:rsidRPr="00695E1B">
        <w:rPr>
          <w:rFonts w:ascii="TTE1D25730t00" w:hAnsi="TTE1D25730t00" w:cs="TTE1D25730t00"/>
          <w:sz w:val="21"/>
          <w:szCs w:val="21"/>
          <w:vertAlign w:val="superscript"/>
        </w:rPr>
        <w:t>th</w:t>
      </w:r>
      <w:r>
        <w:rPr>
          <w:rFonts w:ascii="TTE1D25730t00" w:hAnsi="TTE1D25730t00" w:cs="TTE1D25730t00"/>
          <w:sz w:val="21"/>
          <w:szCs w:val="21"/>
        </w:rPr>
        <w:t xml:space="preserve"> June 2015 we had </w:t>
      </w:r>
      <w:r w:rsidR="005540BA">
        <w:rPr>
          <w:rFonts w:ascii="TTE1D25730t00" w:hAnsi="TTE1D25730t00" w:cs="TTE1D25730t00"/>
          <w:sz w:val="21"/>
          <w:szCs w:val="21"/>
        </w:rPr>
        <w:t>our</w:t>
      </w:r>
      <w:r>
        <w:rPr>
          <w:rFonts w:ascii="TTE1D25730t00" w:hAnsi="TTE1D25730t00" w:cs="TTE1D25730t00"/>
          <w:sz w:val="21"/>
          <w:szCs w:val="21"/>
        </w:rPr>
        <w:t xml:space="preserve"> very first Strategic Governor Day. </w:t>
      </w:r>
    </w:p>
    <w:p w:rsidR="00426D08" w:rsidRDefault="00426D08" w:rsidP="00426D08">
      <w:pPr>
        <w:pStyle w:val="ListParagraph"/>
        <w:numPr>
          <w:ilvl w:val="0"/>
          <w:numId w:val="1"/>
        </w:numPr>
        <w:autoSpaceDE w:val="0"/>
        <w:autoSpaceDN w:val="0"/>
        <w:adjustRightInd w:val="0"/>
        <w:spacing w:after="0" w:line="240" w:lineRule="auto"/>
        <w:rPr>
          <w:rFonts w:ascii="TTE1D25730t00" w:hAnsi="TTE1D25730t00" w:cs="TTE1D25730t00"/>
          <w:sz w:val="21"/>
          <w:szCs w:val="21"/>
        </w:rPr>
      </w:pPr>
      <w:r w:rsidRPr="00426D08">
        <w:rPr>
          <w:rFonts w:ascii="TTE1D25730t00" w:hAnsi="TTE1D25730t00" w:cs="TTE1D25730t00"/>
          <w:sz w:val="21"/>
          <w:szCs w:val="21"/>
        </w:rPr>
        <w:t>School Improvement Plan (SIP) – Govern</w:t>
      </w:r>
      <w:r w:rsidR="00650024">
        <w:rPr>
          <w:rFonts w:ascii="TTE1D25730t00" w:hAnsi="TTE1D25730t00" w:cs="TTE1D25730t00"/>
          <w:sz w:val="21"/>
          <w:szCs w:val="21"/>
        </w:rPr>
        <w:t>ors are involved in creating</w:t>
      </w:r>
      <w:r w:rsidRPr="00426D08">
        <w:rPr>
          <w:rFonts w:ascii="TTE1D25730t00" w:hAnsi="TTE1D25730t00" w:cs="TTE1D25730t00"/>
          <w:sz w:val="21"/>
          <w:szCs w:val="21"/>
        </w:rPr>
        <w:t xml:space="preserve"> and monito</w:t>
      </w:r>
      <w:r w:rsidR="0016352E">
        <w:rPr>
          <w:rFonts w:ascii="TTE1D25730t00" w:hAnsi="TTE1D25730t00" w:cs="TTE1D25730t00"/>
          <w:sz w:val="21"/>
          <w:szCs w:val="21"/>
        </w:rPr>
        <w:t>ring the SI</w:t>
      </w:r>
      <w:r w:rsidR="00570E36">
        <w:rPr>
          <w:rFonts w:ascii="TTE1D25730t00" w:hAnsi="TTE1D25730t00" w:cs="TTE1D25730t00"/>
          <w:sz w:val="21"/>
          <w:szCs w:val="21"/>
        </w:rPr>
        <w:t>P</w:t>
      </w:r>
      <w:r w:rsidRPr="00426D08">
        <w:rPr>
          <w:rFonts w:ascii="TTE1D25730t00" w:hAnsi="TTE1D25730t00" w:cs="TTE1D25730t00"/>
          <w:sz w:val="21"/>
          <w:szCs w:val="21"/>
        </w:rPr>
        <w:t xml:space="preserve">. They receive reports from the head teacher termly relating to the SIP and challenge the progress towards achieving improvement. One example of this was governors challenging the attendance levels at the nursery. The action plan implemented by the staff achieved a 25% </w:t>
      </w:r>
      <w:r w:rsidR="0016352E">
        <w:rPr>
          <w:rFonts w:ascii="TTE1D25730t00" w:hAnsi="TTE1D25730t00" w:cs="TTE1D25730t00"/>
          <w:sz w:val="21"/>
          <w:szCs w:val="21"/>
        </w:rPr>
        <w:t xml:space="preserve">increase </w:t>
      </w:r>
      <w:r w:rsidRPr="00426D08">
        <w:rPr>
          <w:rFonts w:ascii="TTE1D25730t00" w:hAnsi="TTE1D25730t00" w:cs="TTE1D25730t00"/>
          <w:sz w:val="21"/>
          <w:szCs w:val="21"/>
        </w:rPr>
        <w:t>in children with attendance over 85%.</w:t>
      </w:r>
    </w:p>
    <w:p w:rsidR="00695E1B" w:rsidRDefault="00695E1B" w:rsidP="00695E1B">
      <w:pPr>
        <w:pStyle w:val="ListParagraph"/>
        <w:numPr>
          <w:ilvl w:val="0"/>
          <w:numId w:val="1"/>
        </w:numPr>
        <w:autoSpaceDE w:val="0"/>
        <w:autoSpaceDN w:val="0"/>
        <w:adjustRightInd w:val="0"/>
        <w:spacing w:after="0" w:line="240" w:lineRule="auto"/>
        <w:rPr>
          <w:rFonts w:ascii="TTE1D25730t00" w:hAnsi="TTE1D25730t00" w:cs="TTE1D25730t00"/>
          <w:sz w:val="21"/>
          <w:szCs w:val="21"/>
        </w:rPr>
      </w:pPr>
      <w:r w:rsidRPr="00695E1B">
        <w:rPr>
          <w:rFonts w:ascii="TTE1D25730t00" w:hAnsi="TTE1D25730t00" w:cs="TTE1D25730t00"/>
          <w:sz w:val="21"/>
          <w:szCs w:val="21"/>
        </w:rPr>
        <w:t xml:space="preserve">Policies – Governors </w:t>
      </w:r>
      <w:r w:rsidR="002D5307">
        <w:rPr>
          <w:rFonts w:ascii="TTE1D25730t00" w:hAnsi="TTE1D25730t00" w:cs="TTE1D25730t00"/>
          <w:sz w:val="21"/>
          <w:szCs w:val="21"/>
        </w:rPr>
        <w:t>monitor that</w:t>
      </w:r>
      <w:bookmarkStart w:id="0" w:name="_GoBack"/>
      <w:bookmarkEnd w:id="0"/>
      <w:r w:rsidRPr="00695E1B">
        <w:rPr>
          <w:rFonts w:ascii="TTE1D25730t00" w:hAnsi="TTE1D25730t00" w:cs="TTE1D25730t00"/>
          <w:sz w:val="21"/>
          <w:szCs w:val="21"/>
        </w:rPr>
        <w:t xml:space="preserve"> all policies </w:t>
      </w:r>
      <w:r w:rsidR="002D5307">
        <w:rPr>
          <w:rFonts w:ascii="TTE1D25730t00" w:hAnsi="TTE1D25730t00" w:cs="TTE1D25730t00"/>
          <w:sz w:val="21"/>
          <w:szCs w:val="21"/>
        </w:rPr>
        <w:t>are reviewed regularly (some annually)</w:t>
      </w:r>
      <w:r w:rsidRPr="00695E1B">
        <w:rPr>
          <w:rFonts w:ascii="TTE1D25730t00" w:hAnsi="TTE1D25730t00" w:cs="TTE1D25730t00"/>
          <w:sz w:val="21"/>
          <w:szCs w:val="21"/>
        </w:rPr>
        <w:t xml:space="preserve"> to ensure that all guidance is</w:t>
      </w:r>
      <w:r>
        <w:rPr>
          <w:rFonts w:ascii="TTE1D25730t00" w:hAnsi="TTE1D25730t00" w:cs="TTE1D25730t00"/>
          <w:sz w:val="21"/>
          <w:szCs w:val="21"/>
        </w:rPr>
        <w:t xml:space="preserve"> </w:t>
      </w:r>
      <w:r w:rsidRPr="00695E1B">
        <w:rPr>
          <w:rFonts w:ascii="TTE1D25730t00" w:hAnsi="TTE1D25730t00" w:cs="TTE1D25730t00"/>
          <w:sz w:val="21"/>
          <w:szCs w:val="21"/>
        </w:rPr>
        <w:t>current and up to date.</w:t>
      </w:r>
    </w:p>
    <w:p w:rsidR="00695E1B" w:rsidRDefault="00695E1B" w:rsidP="00695E1B">
      <w:pPr>
        <w:pStyle w:val="ListParagraph"/>
        <w:numPr>
          <w:ilvl w:val="0"/>
          <w:numId w:val="1"/>
        </w:numPr>
        <w:autoSpaceDE w:val="0"/>
        <w:autoSpaceDN w:val="0"/>
        <w:adjustRightInd w:val="0"/>
        <w:spacing w:after="0" w:line="240" w:lineRule="auto"/>
        <w:rPr>
          <w:rFonts w:ascii="TTE1D25730t00" w:hAnsi="TTE1D25730t00" w:cs="TTE1D25730t00"/>
          <w:sz w:val="21"/>
          <w:szCs w:val="21"/>
        </w:rPr>
      </w:pPr>
      <w:r>
        <w:rPr>
          <w:rFonts w:ascii="TTE1D25730t00" w:hAnsi="TTE1D25730t00" w:cs="TTE1D25730t00"/>
          <w:sz w:val="21"/>
          <w:szCs w:val="21"/>
        </w:rPr>
        <w:t>E-Safety – back in October 2014 governors questioned what the nursery was doing about e-safety. It was added to the head teachers’ performance management targets. The raised profile has seen the nursery achieve the ‘Online Compass Silver Award’ for the quality of our online safety provision.</w:t>
      </w:r>
    </w:p>
    <w:p w:rsidR="0016352E" w:rsidRDefault="0016352E" w:rsidP="00695E1B">
      <w:pPr>
        <w:pStyle w:val="ListParagraph"/>
        <w:numPr>
          <w:ilvl w:val="0"/>
          <w:numId w:val="1"/>
        </w:numPr>
        <w:autoSpaceDE w:val="0"/>
        <w:autoSpaceDN w:val="0"/>
        <w:adjustRightInd w:val="0"/>
        <w:spacing w:after="0" w:line="240" w:lineRule="auto"/>
        <w:rPr>
          <w:rFonts w:ascii="TTE1D25730t00" w:hAnsi="TTE1D25730t00" w:cs="TTE1D25730t00"/>
          <w:sz w:val="21"/>
          <w:szCs w:val="21"/>
        </w:rPr>
      </w:pPr>
      <w:r>
        <w:rPr>
          <w:rFonts w:ascii="TTE1D25730t00" w:hAnsi="TTE1D25730t00" w:cs="TTE1D25730t00"/>
          <w:sz w:val="21"/>
          <w:szCs w:val="21"/>
        </w:rPr>
        <w:t>Partnerships – a self-audit of governor skills showed a gap in local community knowledge. This has been partially addressed with the recruitment of two new governors with a view to further recruitment in this and other areas to strengthen our skills base. Governors have also actively supported the head teachers request to join a formal trust with 26 other Birmingham nursery schools. We can already see the benefits of shared knowledge and best practice with a joint inset day earlier in the year.</w:t>
      </w:r>
    </w:p>
    <w:p w:rsidR="0016352E" w:rsidRDefault="0016352E" w:rsidP="00695E1B">
      <w:pPr>
        <w:pStyle w:val="ListParagraph"/>
        <w:numPr>
          <w:ilvl w:val="0"/>
          <w:numId w:val="1"/>
        </w:numPr>
        <w:autoSpaceDE w:val="0"/>
        <w:autoSpaceDN w:val="0"/>
        <w:adjustRightInd w:val="0"/>
        <w:spacing w:after="0" w:line="240" w:lineRule="auto"/>
        <w:rPr>
          <w:rFonts w:ascii="TTE1D25730t00" w:hAnsi="TTE1D25730t00" w:cs="TTE1D25730t00"/>
          <w:sz w:val="21"/>
          <w:szCs w:val="21"/>
        </w:rPr>
      </w:pPr>
      <w:r>
        <w:rPr>
          <w:rFonts w:ascii="TTE1D25730t00" w:hAnsi="TTE1D25730t00" w:cs="TTE1D25730t00"/>
          <w:sz w:val="21"/>
          <w:szCs w:val="21"/>
        </w:rPr>
        <w:t xml:space="preserve">Leadership structure </w:t>
      </w:r>
      <w:r w:rsidR="000C5B78">
        <w:rPr>
          <w:rFonts w:ascii="TTE1D25730t00" w:hAnsi="TTE1D25730t00" w:cs="TTE1D25730t00"/>
          <w:sz w:val="21"/>
          <w:szCs w:val="21"/>
        </w:rPr>
        <w:t>–</w:t>
      </w:r>
      <w:r>
        <w:rPr>
          <w:rFonts w:ascii="TTE1D25730t00" w:hAnsi="TTE1D25730t00" w:cs="TTE1D25730t00"/>
          <w:sz w:val="21"/>
          <w:szCs w:val="21"/>
        </w:rPr>
        <w:t xml:space="preserve"> </w:t>
      </w:r>
      <w:r w:rsidR="000C5B78">
        <w:rPr>
          <w:rFonts w:ascii="TTE1D25730t00" w:hAnsi="TTE1D25730t00" w:cs="TTE1D25730t00"/>
          <w:sz w:val="21"/>
          <w:szCs w:val="21"/>
        </w:rPr>
        <w:t xml:space="preserve">during the last two years the governors have explored the options for the best leadership structure. </w:t>
      </w:r>
      <w:r w:rsidR="00570E36">
        <w:rPr>
          <w:rFonts w:ascii="TTE1D25730t00" w:hAnsi="TTE1D25730t00" w:cs="TTE1D25730t00"/>
          <w:sz w:val="21"/>
          <w:szCs w:val="21"/>
        </w:rPr>
        <w:t>During these challenging times v</w:t>
      </w:r>
      <w:r w:rsidR="000C5B78">
        <w:rPr>
          <w:rFonts w:ascii="TTE1D25730t00" w:hAnsi="TTE1D25730t00" w:cs="TTE1D25730t00"/>
          <w:sz w:val="21"/>
          <w:szCs w:val="21"/>
        </w:rPr>
        <w:t xml:space="preserve">arious options including federating were explored. Following this a substantive head was appointed and in place from April 2015. A deputy head has also been recruited to start September 2015. The governors feel we </w:t>
      </w:r>
      <w:r w:rsidR="00570E36">
        <w:rPr>
          <w:rFonts w:ascii="TTE1D25730t00" w:hAnsi="TTE1D25730t00" w:cs="TTE1D25730t00"/>
          <w:sz w:val="21"/>
          <w:szCs w:val="21"/>
        </w:rPr>
        <w:t xml:space="preserve">are </w:t>
      </w:r>
      <w:r w:rsidR="000C5B78">
        <w:rPr>
          <w:rFonts w:ascii="TTE1D25730t00" w:hAnsi="TTE1D25730t00" w:cs="TTE1D25730t00"/>
          <w:sz w:val="21"/>
          <w:szCs w:val="21"/>
        </w:rPr>
        <w:t xml:space="preserve">now </w:t>
      </w:r>
      <w:r w:rsidR="00570E36">
        <w:rPr>
          <w:rFonts w:ascii="TTE1D25730t00" w:hAnsi="TTE1D25730t00" w:cs="TTE1D25730t00"/>
          <w:sz w:val="21"/>
          <w:szCs w:val="21"/>
        </w:rPr>
        <w:t>in a strong position going forward, and also have a raised profile</w:t>
      </w:r>
      <w:r w:rsidR="000C5B78">
        <w:rPr>
          <w:rFonts w:ascii="TTE1D25730t00" w:hAnsi="TTE1D25730t00" w:cs="TTE1D25730t00"/>
          <w:sz w:val="21"/>
          <w:szCs w:val="21"/>
        </w:rPr>
        <w:t xml:space="preserve"> in the lo</w:t>
      </w:r>
      <w:r w:rsidR="00570E36">
        <w:rPr>
          <w:rFonts w:ascii="TTE1D25730t00" w:hAnsi="TTE1D25730t00" w:cs="TTE1D25730t00"/>
          <w:sz w:val="21"/>
          <w:szCs w:val="21"/>
        </w:rPr>
        <w:t>cal community and nursery trust consortia.</w:t>
      </w:r>
    </w:p>
    <w:p w:rsidR="0016352E" w:rsidRDefault="0016352E" w:rsidP="00570E36">
      <w:pPr>
        <w:pStyle w:val="ListParagraph"/>
        <w:autoSpaceDE w:val="0"/>
        <w:autoSpaceDN w:val="0"/>
        <w:adjustRightInd w:val="0"/>
        <w:spacing w:after="0" w:line="240" w:lineRule="auto"/>
        <w:rPr>
          <w:rFonts w:ascii="TTE1D25730t00" w:hAnsi="TTE1D25730t00" w:cs="TTE1D25730t00"/>
          <w:sz w:val="21"/>
          <w:szCs w:val="21"/>
        </w:rPr>
      </w:pPr>
    </w:p>
    <w:p w:rsidR="00570E36" w:rsidRDefault="00570E36" w:rsidP="00570E36">
      <w:pPr>
        <w:pStyle w:val="ListParagraph"/>
        <w:autoSpaceDE w:val="0"/>
        <w:autoSpaceDN w:val="0"/>
        <w:adjustRightInd w:val="0"/>
        <w:spacing w:after="0" w:line="240" w:lineRule="auto"/>
        <w:rPr>
          <w:rFonts w:ascii="TTE1D25730t00" w:hAnsi="TTE1D25730t00" w:cs="TTE1D25730t00"/>
          <w:sz w:val="21"/>
          <w:szCs w:val="21"/>
        </w:rPr>
      </w:pPr>
      <w:r>
        <w:rPr>
          <w:rFonts w:ascii="TTE1D25730t00" w:hAnsi="TTE1D25730t00" w:cs="TTE1D25730t00"/>
          <w:sz w:val="21"/>
          <w:szCs w:val="21"/>
        </w:rPr>
        <w:t>If you would like any further information on the items above or relating to the role of governors please contact the nursery.</w:t>
      </w:r>
    </w:p>
    <w:p w:rsidR="00570E36" w:rsidRDefault="00570E36" w:rsidP="00570E36">
      <w:pPr>
        <w:pStyle w:val="ListParagraph"/>
        <w:autoSpaceDE w:val="0"/>
        <w:autoSpaceDN w:val="0"/>
        <w:adjustRightInd w:val="0"/>
        <w:spacing w:after="0" w:line="240" w:lineRule="auto"/>
        <w:rPr>
          <w:rFonts w:ascii="TTE1D25730t00" w:hAnsi="TTE1D25730t00" w:cs="TTE1D25730t00"/>
          <w:sz w:val="21"/>
          <w:szCs w:val="21"/>
        </w:rPr>
      </w:pPr>
    </w:p>
    <w:p w:rsidR="00570E36" w:rsidRDefault="00570E36" w:rsidP="00570E36">
      <w:pPr>
        <w:pStyle w:val="ListParagraph"/>
        <w:autoSpaceDE w:val="0"/>
        <w:autoSpaceDN w:val="0"/>
        <w:adjustRightInd w:val="0"/>
        <w:spacing w:after="0" w:line="240" w:lineRule="auto"/>
        <w:rPr>
          <w:rFonts w:ascii="TTE1D25730t00" w:hAnsi="TTE1D25730t00" w:cs="TTE1D25730t00"/>
          <w:sz w:val="21"/>
          <w:szCs w:val="21"/>
        </w:rPr>
      </w:pPr>
      <w:r>
        <w:rPr>
          <w:rFonts w:ascii="TTE1D25730t00" w:hAnsi="TTE1D25730t00" w:cs="TTE1D25730t00"/>
          <w:sz w:val="21"/>
          <w:szCs w:val="21"/>
        </w:rPr>
        <w:t>Regards</w:t>
      </w:r>
    </w:p>
    <w:p w:rsidR="00570E36" w:rsidRDefault="00570E36" w:rsidP="00570E36">
      <w:pPr>
        <w:pStyle w:val="ListParagraph"/>
        <w:autoSpaceDE w:val="0"/>
        <w:autoSpaceDN w:val="0"/>
        <w:adjustRightInd w:val="0"/>
        <w:spacing w:after="0" w:line="240" w:lineRule="auto"/>
        <w:rPr>
          <w:rFonts w:ascii="TTE1D25730t00" w:hAnsi="TTE1D25730t00" w:cs="TTE1D25730t00"/>
          <w:sz w:val="21"/>
          <w:szCs w:val="21"/>
        </w:rPr>
      </w:pPr>
    </w:p>
    <w:p w:rsidR="00570E36" w:rsidRDefault="00570E36" w:rsidP="00570E36">
      <w:pPr>
        <w:pStyle w:val="ListParagraph"/>
        <w:autoSpaceDE w:val="0"/>
        <w:autoSpaceDN w:val="0"/>
        <w:adjustRightInd w:val="0"/>
        <w:spacing w:after="0" w:line="240" w:lineRule="auto"/>
        <w:rPr>
          <w:rFonts w:ascii="TTE1D25730t00" w:hAnsi="TTE1D25730t00" w:cs="TTE1D25730t00"/>
          <w:sz w:val="21"/>
          <w:szCs w:val="21"/>
        </w:rPr>
      </w:pPr>
      <w:r>
        <w:rPr>
          <w:rFonts w:ascii="TTE1D25730t00" w:hAnsi="TTE1D25730t00" w:cs="TTE1D25730t00"/>
          <w:sz w:val="21"/>
          <w:szCs w:val="21"/>
        </w:rPr>
        <w:t>Michael Gilhooly</w:t>
      </w:r>
    </w:p>
    <w:p w:rsidR="00570E36" w:rsidRPr="00695E1B" w:rsidRDefault="00570E36" w:rsidP="00570E36">
      <w:pPr>
        <w:pStyle w:val="ListParagraph"/>
        <w:autoSpaceDE w:val="0"/>
        <w:autoSpaceDN w:val="0"/>
        <w:adjustRightInd w:val="0"/>
        <w:spacing w:after="0" w:line="240" w:lineRule="auto"/>
        <w:rPr>
          <w:rFonts w:ascii="TTE1D25730t00" w:hAnsi="TTE1D25730t00" w:cs="TTE1D25730t00"/>
          <w:sz w:val="21"/>
          <w:szCs w:val="21"/>
        </w:rPr>
      </w:pPr>
      <w:r>
        <w:rPr>
          <w:rFonts w:ascii="TTE1D25730t00" w:hAnsi="TTE1D25730t00" w:cs="TTE1D25730t00"/>
          <w:sz w:val="21"/>
          <w:szCs w:val="21"/>
        </w:rPr>
        <w:t>Chair of Governors Osborne Nursery School</w:t>
      </w:r>
    </w:p>
    <w:p w:rsidR="00426D08" w:rsidRPr="00426D08" w:rsidRDefault="00426D08" w:rsidP="00426D08">
      <w:pPr>
        <w:autoSpaceDE w:val="0"/>
        <w:autoSpaceDN w:val="0"/>
        <w:adjustRightInd w:val="0"/>
        <w:spacing w:after="0" w:line="240" w:lineRule="auto"/>
        <w:rPr>
          <w:rFonts w:ascii="TTE1D25730t00" w:hAnsi="TTE1D25730t00" w:cs="TTE1D25730t00"/>
          <w:sz w:val="21"/>
          <w:szCs w:val="21"/>
        </w:rPr>
      </w:pPr>
    </w:p>
    <w:sectPr w:rsidR="00426D08" w:rsidRPr="00426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E1D2573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139"/>
    <w:multiLevelType w:val="hybridMultilevel"/>
    <w:tmpl w:val="1EA6479E"/>
    <w:lvl w:ilvl="0" w:tplc="578CEB78">
      <w:numFmt w:val="bullet"/>
      <w:lvlText w:val="-"/>
      <w:lvlJc w:val="left"/>
      <w:pPr>
        <w:ind w:left="720" w:hanging="360"/>
      </w:pPr>
      <w:rPr>
        <w:rFonts w:ascii="TTE1D25730t00" w:eastAsiaTheme="minorHAnsi" w:hAnsi="TTE1D25730t00" w:cs="TTE1D25730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85"/>
    <w:rsid w:val="0000007A"/>
    <w:rsid w:val="00002853"/>
    <w:rsid w:val="00006DF4"/>
    <w:rsid w:val="00016536"/>
    <w:rsid w:val="00025BE8"/>
    <w:rsid w:val="00034218"/>
    <w:rsid w:val="00036B4E"/>
    <w:rsid w:val="000373C0"/>
    <w:rsid w:val="00043F8A"/>
    <w:rsid w:val="0004690B"/>
    <w:rsid w:val="000548DE"/>
    <w:rsid w:val="000571BC"/>
    <w:rsid w:val="00057287"/>
    <w:rsid w:val="00063982"/>
    <w:rsid w:val="00065FD6"/>
    <w:rsid w:val="00066340"/>
    <w:rsid w:val="00067E0A"/>
    <w:rsid w:val="00071ECB"/>
    <w:rsid w:val="00072F82"/>
    <w:rsid w:val="00076EEA"/>
    <w:rsid w:val="000835AC"/>
    <w:rsid w:val="00087909"/>
    <w:rsid w:val="00087C66"/>
    <w:rsid w:val="00092CB9"/>
    <w:rsid w:val="00093054"/>
    <w:rsid w:val="00093B62"/>
    <w:rsid w:val="000A03E4"/>
    <w:rsid w:val="000A42BC"/>
    <w:rsid w:val="000A474A"/>
    <w:rsid w:val="000A4A4E"/>
    <w:rsid w:val="000A6C67"/>
    <w:rsid w:val="000A7ED3"/>
    <w:rsid w:val="000B1276"/>
    <w:rsid w:val="000B1BF3"/>
    <w:rsid w:val="000B1FC0"/>
    <w:rsid w:val="000B2BF8"/>
    <w:rsid w:val="000C0524"/>
    <w:rsid w:val="000C1C0A"/>
    <w:rsid w:val="000C25BD"/>
    <w:rsid w:val="000C399E"/>
    <w:rsid w:val="000C5B78"/>
    <w:rsid w:val="000D06FD"/>
    <w:rsid w:val="000D16BD"/>
    <w:rsid w:val="000D2486"/>
    <w:rsid w:val="000D40C7"/>
    <w:rsid w:val="000D7A6F"/>
    <w:rsid w:val="000E2E87"/>
    <w:rsid w:val="000E2F2C"/>
    <w:rsid w:val="000E3857"/>
    <w:rsid w:val="000F0458"/>
    <w:rsid w:val="000F0B5A"/>
    <w:rsid w:val="000F0CE0"/>
    <w:rsid w:val="000F1A7E"/>
    <w:rsid w:val="000F3723"/>
    <w:rsid w:val="000F49FD"/>
    <w:rsid w:val="00102F7B"/>
    <w:rsid w:val="00122D27"/>
    <w:rsid w:val="00124663"/>
    <w:rsid w:val="0013047E"/>
    <w:rsid w:val="001305B9"/>
    <w:rsid w:val="001340FA"/>
    <w:rsid w:val="00135782"/>
    <w:rsid w:val="001415AC"/>
    <w:rsid w:val="00141911"/>
    <w:rsid w:val="0014340C"/>
    <w:rsid w:val="0015073A"/>
    <w:rsid w:val="001548F7"/>
    <w:rsid w:val="0015515B"/>
    <w:rsid w:val="00157EA9"/>
    <w:rsid w:val="00160567"/>
    <w:rsid w:val="0016204B"/>
    <w:rsid w:val="0016352E"/>
    <w:rsid w:val="00164C1F"/>
    <w:rsid w:val="001668E9"/>
    <w:rsid w:val="00171165"/>
    <w:rsid w:val="00172329"/>
    <w:rsid w:val="001726E1"/>
    <w:rsid w:val="00173300"/>
    <w:rsid w:val="00173A1F"/>
    <w:rsid w:val="001769E9"/>
    <w:rsid w:val="00181D97"/>
    <w:rsid w:val="00183449"/>
    <w:rsid w:val="001838C8"/>
    <w:rsid w:val="00190E49"/>
    <w:rsid w:val="001926F4"/>
    <w:rsid w:val="0019519E"/>
    <w:rsid w:val="00195953"/>
    <w:rsid w:val="00197B67"/>
    <w:rsid w:val="001A15F8"/>
    <w:rsid w:val="001A2DD0"/>
    <w:rsid w:val="001B0CBB"/>
    <w:rsid w:val="001B1E95"/>
    <w:rsid w:val="001B2094"/>
    <w:rsid w:val="001B7B8A"/>
    <w:rsid w:val="001C3EE9"/>
    <w:rsid w:val="001C50F6"/>
    <w:rsid w:val="001C6736"/>
    <w:rsid w:val="001D0000"/>
    <w:rsid w:val="001D3032"/>
    <w:rsid w:val="001D338A"/>
    <w:rsid w:val="001D4710"/>
    <w:rsid w:val="001E010F"/>
    <w:rsid w:val="001E026F"/>
    <w:rsid w:val="001F18A0"/>
    <w:rsid w:val="001F2354"/>
    <w:rsid w:val="001F332D"/>
    <w:rsid w:val="00200CC7"/>
    <w:rsid w:val="00201176"/>
    <w:rsid w:val="0020561F"/>
    <w:rsid w:val="00207E01"/>
    <w:rsid w:val="00210DBE"/>
    <w:rsid w:val="00216310"/>
    <w:rsid w:val="002165B5"/>
    <w:rsid w:val="00224782"/>
    <w:rsid w:val="00224AE0"/>
    <w:rsid w:val="00224D4D"/>
    <w:rsid w:val="00226128"/>
    <w:rsid w:val="00227A52"/>
    <w:rsid w:val="00231EF4"/>
    <w:rsid w:val="00234C91"/>
    <w:rsid w:val="0023583A"/>
    <w:rsid w:val="0024471F"/>
    <w:rsid w:val="00244C4F"/>
    <w:rsid w:val="00252783"/>
    <w:rsid w:val="00253868"/>
    <w:rsid w:val="00253BFE"/>
    <w:rsid w:val="002542E6"/>
    <w:rsid w:val="002616DE"/>
    <w:rsid w:val="00265DC8"/>
    <w:rsid w:val="00271774"/>
    <w:rsid w:val="00272A3D"/>
    <w:rsid w:val="00273173"/>
    <w:rsid w:val="002754C6"/>
    <w:rsid w:val="0027757F"/>
    <w:rsid w:val="00281C1D"/>
    <w:rsid w:val="0028684D"/>
    <w:rsid w:val="0029154C"/>
    <w:rsid w:val="0029218B"/>
    <w:rsid w:val="00292CC7"/>
    <w:rsid w:val="00292F24"/>
    <w:rsid w:val="00295821"/>
    <w:rsid w:val="00296E7E"/>
    <w:rsid w:val="00296EE8"/>
    <w:rsid w:val="002A030F"/>
    <w:rsid w:val="002A1A73"/>
    <w:rsid w:val="002A39D2"/>
    <w:rsid w:val="002A53C4"/>
    <w:rsid w:val="002A5E87"/>
    <w:rsid w:val="002A7129"/>
    <w:rsid w:val="002B3AC8"/>
    <w:rsid w:val="002B3D29"/>
    <w:rsid w:val="002B4B6A"/>
    <w:rsid w:val="002C4EEC"/>
    <w:rsid w:val="002C64BD"/>
    <w:rsid w:val="002D0421"/>
    <w:rsid w:val="002D063A"/>
    <w:rsid w:val="002D394A"/>
    <w:rsid w:val="002D5307"/>
    <w:rsid w:val="002E4EC3"/>
    <w:rsid w:val="002F2622"/>
    <w:rsid w:val="002F3AA5"/>
    <w:rsid w:val="002F3ED4"/>
    <w:rsid w:val="002F717F"/>
    <w:rsid w:val="0030067B"/>
    <w:rsid w:val="0030199A"/>
    <w:rsid w:val="0030358D"/>
    <w:rsid w:val="00310567"/>
    <w:rsid w:val="00313598"/>
    <w:rsid w:val="00314741"/>
    <w:rsid w:val="003171C0"/>
    <w:rsid w:val="00317A0D"/>
    <w:rsid w:val="003215D0"/>
    <w:rsid w:val="00324508"/>
    <w:rsid w:val="00325C4E"/>
    <w:rsid w:val="00325E82"/>
    <w:rsid w:val="00330ACC"/>
    <w:rsid w:val="00331179"/>
    <w:rsid w:val="003352C5"/>
    <w:rsid w:val="00336666"/>
    <w:rsid w:val="003379E9"/>
    <w:rsid w:val="003421A7"/>
    <w:rsid w:val="0034330F"/>
    <w:rsid w:val="00345AC0"/>
    <w:rsid w:val="00346F8E"/>
    <w:rsid w:val="003573D0"/>
    <w:rsid w:val="00370482"/>
    <w:rsid w:val="0037345D"/>
    <w:rsid w:val="00373D90"/>
    <w:rsid w:val="00374F06"/>
    <w:rsid w:val="00376ACF"/>
    <w:rsid w:val="003773A7"/>
    <w:rsid w:val="00377BC0"/>
    <w:rsid w:val="00383117"/>
    <w:rsid w:val="0038352B"/>
    <w:rsid w:val="003835C1"/>
    <w:rsid w:val="003842D9"/>
    <w:rsid w:val="00384EB2"/>
    <w:rsid w:val="00390343"/>
    <w:rsid w:val="00390B1C"/>
    <w:rsid w:val="00393152"/>
    <w:rsid w:val="003974DE"/>
    <w:rsid w:val="0039799F"/>
    <w:rsid w:val="003A36AA"/>
    <w:rsid w:val="003B0320"/>
    <w:rsid w:val="003B1638"/>
    <w:rsid w:val="003B204D"/>
    <w:rsid w:val="003B2348"/>
    <w:rsid w:val="003B2ED9"/>
    <w:rsid w:val="003B3C41"/>
    <w:rsid w:val="003B5DDC"/>
    <w:rsid w:val="003B5E65"/>
    <w:rsid w:val="003B61DD"/>
    <w:rsid w:val="003C50B1"/>
    <w:rsid w:val="003D1FE2"/>
    <w:rsid w:val="003D2827"/>
    <w:rsid w:val="003D3FDF"/>
    <w:rsid w:val="003D485C"/>
    <w:rsid w:val="003D5DD0"/>
    <w:rsid w:val="003D7786"/>
    <w:rsid w:val="003E169C"/>
    <w:rsid w:val="003E46D2"/>
    <w:rsid w:val="003E500E"/>
    <w:rsid w:val="003E629E"/>
    <w:rsid w:val="003F420D"/>
    <w:rsid w:val="003F5BE2"/>
    <w:rsid w:val="004011E9"/>
    <w:rsid w:val="00402728"/>
    <w:rsid w:val="00403436"/>
    <w:rsid w:val="004061DB"/>
    <w:rsid w:val="00411A0C"/>
    <w:rsid w:val="00414119"/>
    <w:rsid w:val="0041417D"/>
    <w:rsid w:val="004207B3"/>
    <w:rsid w:val="00422749"/>
    <w:rsid w:val="004237F8"/>
    <w:rsid w:val="0042484E"/>
    <w:rsid w:val="00424AB9"/>
    <w:rsid w:val="00426D08"/>
    <w:rsid w:val="0042705C"/>
    <w:rsid w:val="00431DB3"/>
    <w:rsid w:val="00432B9F"/>
    <w:rsid w:val="00436967"/>
    <w:rsid w:val="00437D18"/>
    <w:rsid w:val="00442331"/>
    <w:rsid w:val="00443341"/>
    <w:rsid w:val="00443718"/>
    <w:rsid w:val="004444F9"/>
    <w:rsid w:val="00446862"/>
    <w:rsid w:val="00446D9F"/>
    <w:rsid w:val="004478DE"/>
    <w:rsid w:val="00447BB4"/>
    <w:rsid w:val="0045527B"/>
    <w:rsid w:val="004575FC"/>
    <w:rsid w:val="00460352"/>
    <w:rsid w:val="00463750"/>
    <w:rsid w:val="0046610B"/>
    <w:rsid w:val="004722FC"/>
    <w:rsid w:val="0047327B"/>
    <w:rsid w:val="00473F60"/>
    <w:rsid w:val="004779AB"/>
    <w:rsid w:val="004817F3"/>
    <w:rsid w:val="00482965"/>
    <w:rsid w:val="00485ECC"/>
    <w:rsid w:val="00492260"/>
    <w:rsid w:val="004927ED"/>
    <w:rsid w:val="0049302A"/>
    <w:rsid w:val="00495E5A"/>
    <w:rsid w:val="004A2924"/>
    <w:rsid w:val="004A4711"/>
    <w:rsid w:val="004A7B1E"/>
    <w:rsid w:val="004B4FD2"/>
    <w:rsid w:val="004B5B6F"/>
    <w:rsid w:val="004B5DFC"/>
    <w:rsid w:val="004B5F12"/>
    <w:rsid w:val="004C55F5"/>
    <w:rsid w:val="004C5A46"/>
    <w:rsid w:val="004C71E3"/>
    <w:rsid w:val="004D1BCD"/>
    <w:rsid w:val="004D4817"/>
    <w:rsid w:val="004E1EDA"/>
    <w:rsid w:val="004E316C"/>
    <w:rsid w:val="004E495F"/>
    <w:rsid w:val="004E58CA"/>
    <w:rsid w:val="004E59B1"/>
    <w:rsid w:val="004E5B98"/>
    <w:rsid w:val="004F42DB"/>
    <w:rsid w:val="00501233"/>
    <w:rsid w:val="00506788"/>
    <w:rsid w:val="00506901"/>
    <w:rsid w:val="005070EB"/>
    <w:rsid w:val="005109C9"/>
    <w:rsid w:val="00511F8E"/>
    <w:rsid w:val="005151BE"/>
    <w:rsid w:val="0051658A"/>
    <w:rsid w:val="00516CF8"/>
    <w:rsid w:val="005178C2"/>
    <w:rsid w:val="00517ECE"/>
    <w:rsid w:val="005207C9"/>
    <w:rsid w:val="00522318"/>
    <w:rsid w:val="005258CB"/>
    <w:rsid w:val="005337A3"/>
    <w:rsid w:val="00533B0E"/>
    <w:rsid w:val="005342F3"/>
    <w:rsid w:val="00536D54"/>
    <w:rsid w:val="00542FE4"/>
    <w:rsid w:val="005446FB"/>
    <w:rsid w:val="005527E3"/>
    <w:rsid w:val="005540BA"/>
    <w:rsid w:val="00554F18"/>
    <w:rsid w:val="0055568F"/>
    <w:rsid w:val="00556982"/>
    <w:rsid w:val="00557DB3"/>
    <w:rsid w:val="0056249E"/>
    <w:rsid w:val="005653D3"/>
    <w:rsid w:val="0056645B"/>
    <w:rsid w:val="00570130"/>
    <w:rsid w:val="00570E36"/>
    <w:rsid w:val="00572550"/>
    <w:rsid w:val="0057388A"/>
    <w:rsid w:val="005746E2"/>
    <w:rsid w:val="00581D76"/>
    <w:rsid w:val="00582003"/>
    <w:rsid w:val="0058740E"/>
    <w:rsid w:val="0059535F"/>
    <w:rsid w:val="00597A49"/>
    <w:rsid w:val="005A1014"/>
    <w:rsid w:val="005A1B65"/>
    <w:rsid w:val="005B14C3"/>
    <w:rsid w:val="005B4878"/>
    <w:rsid w:val="005C5B60"/>
    <w:rsid w:val="005D0AEE"/>
    <w:rsid w:val="005D2C23"/>
    <w:rsid w:val="005E0ED4"/>
    <w:rsid w:val="005E1AA5"/>
    <w:rsid w:val="005E21EE"/>
    <w:rsid w:val="005E5EA0"/>
    <w:rsid w:val="005F0773"/>
    <w:rsid w:val="005F21E3"/>
    <w:rsid w:val="005F62F5"/>
    <w:rsid w:val="005F67EB"/>
    <w:rsid w:val="006014BD"/>
    <w:rsid w:val="00604141"/>
    <w:rsid w:val="0060548E"/>
    <w:rsid w:val="00605CE5"/>
    <w:rsid w:val="00610DB1"/>
    <w:rsid w:val="00611B31"/>
    <w:rsid w:val="00614941"/>
    <w:rsid w:val="00615375"/>
    <w:rsid w:val="00615601"/>
    <w:rsid w:val="0061753B"/>
    <w:rsid w:val="0062075B"/>
    <w:rsid w:val="006264CD"/>
    <w:rsid w:val="006315BA"/>
    <w:rsid w:val="00632641"/>
    <w:rsid w:val="00632DCB"/>
    <w:rsid w:val="00636563"/>
    <w:rsid w:val="00636C5D"/>
    <w:rsid w:val="00636E6E"/>
    <w:rsid w:val="00640BEB"/>
    <w:rsid w:val="00640DDF"/>
    <w:rsid w:val="0064144E"/>
    <w:rsid w:val="00642E45"/>
    <w:rsid w:val="00643891"/>
    <w:rsid w:val="00643D3A"/>
    <w:rsid w:val="0064536E"/>
    <w:rsid w:val="00650024"/>
    <w:rsid w:val="00651C86"/>
    <w:rsid w:val="00654E70"/>
    <w:rsid w:val="006552D2"/>
    <w:rsid w:val="0065604F"/>
    <w:rsid w:val="00663759"/>
    <w:rsid w:val="00664B38"/>
    <w:rsid w:val="00664FA4"/>
    <w:rsid w:val="00665764"/>
    <w:rsid w:val="00665D6B"/>
    <w:rsid w:val="006672D2"/>
    <w:rsid w:val="00667C6E"/>
    <w:rsid w:val="0067050A"/>
    <w:rsid w:val="006825FF"/>
    <w:rsid w:val="0068503E"/>
    <w:rsid w:val="006904B0"/>
    <w:rsid w:val="006921A5"/>
    <w:rsid w:val="00692289"/>
    <w:rsid w:val="0069382C"/>
    <w:rsid w:val="00693C54"/>
    <w:rsid w:val="006952C7"/>
    <w:rsid w:val="00695E1B"/>
    <w:rsid w:val="006972DF"/>
    <w:rsid w:val="006A0E79"/>
    <w:rsid w:val="006A1BBB"/>
    <w:rsid w:val="006A1EF6"/>
    <w:rsid w:val="006A4F1D"/>
    <w:rsid w:val="006A5C29"/>
    <w:rsid w:val="006B2AEA"/>
    <w:rsid w:val="006C24EB"/>
    <w:rsid w:val="006C429C"/>
    <w:rsid w:val="006C5006"/>
    <w:rsid w:val="006D0F23"/>
    <w:rsid w:val="006D373E"/>
    <w:rsid w:val="006D6BD2"/>
    <w:rsid w:val="006E2BD7"/>
    <w:rsid w:val="006E662A"/>
    <w:rsid w:val="006E7447"/>
    <w:rsid w:val="006F2982"/>
    <w:rsid w:val="006F370E"/>
    <w:rsid w:val="006F3D70"/>
    <w:rsid w:val="006F4B66"/>
    <w:rsid w:val="006F6FB9"/>
    <w:rsid w:val="00701700"/>
    <w:rsid w:val="0070173C"/>
    <w:rsid w:val="007038E8"/>
    <w:rsid w:val="0070515E"/>
    <w:rsid w:val="00713FD4"/>
    <w:rsid w:val="0071478A"/>
    <w:rsid w:val="0071687C"/>
    <w:rsid w:val="00716C82"/>
    <w:rsid w:val="00737468"/>
    <w:rsid w:val="00740A91"/>
    <w:rsid w:val="00740B95"/>
    <w:rsid w:val="00741272"/>
    <w:rsid w:val="0074304B"/>
    <w:rsid w:val="0075031C"/>
    <w:rsid w:val="007539EF"/>
    <w:rsid w:val="00762004"/>
    <w:rsid w:val="00762781"/>
    <w:rsid w:val="00764421"/>
    <w:rsid w:val="00765D88"/>
    <w:rsid w:val="00771325"/>
    <w:rsid w:val="00775A7A"/>
    <w:rsid w:val="0077783B"/>
    <w:rsid w:val="0078003F"/>
    <w:rsid w:val="007805E6"/>
    <w:rsid w:val="0078107B"/>
    <w:rsid w:val="00782189"/>
    <w:rsid w:val="0078300C"/>
    <w:rsid w:val="00786914"/>
    <w:rsid w:val="00786D16"/>
    <w:rsid w:val="00792136"/>
    <w:rsid w:val="00793620"/>
    <w:rsid w:val="007956D4"/>
    <w:rsid w:val="007A2E6B"/>
    <w:rsid w:val="007A47B2"/>
    <w:rsid w:val="007A628E"/>
    <w:rsid w:val="007A78A5"/>
    <w:rsid w:val="007B0C75"/>
    <w:rsid w:val="007B24EE"/>
    <w:rsid w:val="007C07C7"/>
    <w:rsid w:val="007C0DF6"/>
    <w:rsid w:val="007C2342"/>
    <w:rsid w:val="007C2611"/>
    <w:rsid w:val="007C3A3D"/>
    <w:rsid w:val="007C4A13"/>
    <w:rsid w:val="007C5054"/>
    <w:rsid w:val="007D12D3"/>
    <w:rsid w:val="007D2795"/>
    <w:rsid w:val="007D2EC0"/>
    <w:rsid w:val="007D42CE"/>
    <w:rsid w:val="007D6128"/>
    <w:rsid w:val="007E13CA"/>
    <w:rsid w:val="007E2649"/>
    <w:rsid w:val="007E3013"/>
    <w:rsid w:val="007E5635"/>
    <w:rsid w:val="007E690A"/>
    <w:rsid w:val="007E7018"/>
    <w:rsid w:val="007F0717"/>
    <w:rsid w:val="007F1A75"/>
    <w:rsid w:val="007F6B6C"/>
    <w:rsid w:val="007F7D51"/>
    <w:rsid w:val="00800D00"/>
    <w:rsid w:val="00802A87"/>
    <w:rsid w:val="00804FD2"/>
    <w:rsid w:val="00810F92"/>
    <w:rsid w:val="008143BC"/>
    <w:rsid w:val="008172C9"/>
    <w:rsid w:val="00821105"/>
    <w:rsid w:val="00821963"/>
    <w:rsid w:val="00821EBA"/>
    <w:rsid w:val="008242FF"/>
    <w:rsid w:val="00824E8E"/>
    <w:rsid w:val="00826057"/>
    <w:rsid w:val="00833390"/>
    <w:rsid w:val="00840F80"/>
    <w:rsid w:val="00841BAC"/>
    <w:rsid w:val="00843C58"/>
    <w:rsid w:val="00844320"/>
    <w:rsid w:val="00845D87"/>
    <w:rsid w:val="00851A53"/>
    <w:rsid w:val="00853B20"/>
    <w:rsid w:val="00855C68"/>
    <w:rsid w:val="00856E2F"/>
    <w:rsid w:val="00861FC9"/>
    <w:rsid w:val="008630ED"/>
    <w:rsid w:val="00863CFA"/>
    <w:rsid w:val="0087383A"/>
    <w:rsid w:val="00884016"/>
    <w:rsid w:val="008848F0"/>
    <w:rsid w:val="008905F3"/>
    <w:rsid w:val="00895743"/>
    <w:rsid w:val="008A1EF1"/>
    <w:rsid w:val="008A4FA9"/>
    <w:rsid w:val="008A5188"/>
    <w:rsid w:val="008A6C8D"/>
    <w:rsid w:val="008B1000"/>
    <w:rsid w:val="008B28DD"/>
    <w:rsid w:val="008B4C78"/>
    <w:rsid w:val="008B611A"/>
    <w:rsid w:val="008B714E"/>
    <w:rsid w:val="008C0DE9"/>
    <w:rsid w:val="008C1889"/>
    <w:rsid w:val="008C41B0"/>
    <w:rsid w:val="008C61F8"/>
    <w:rsid w:val="008C717A"/>
    <w:rsid w:val="008D0E45"/>
    <w:rsid w:val="008D218C"/>
    <w:rsid w:val="008D594A"/>
    <w:rsid w:val="008E0386"/>
    <w:rsid w:val="008E1674"/>
    <w:rsid w:val="008E1A04"/>
    <w:rsid w:val="008E2009"/>
    <w:rsid w:val="008E593C"/>
    <w:rsid w:val="008E6FC2"/>
    <w:rsid w:val="008F1D4E"/>
    <w:rsid w:val="008F3A54"/>
    <w:rsid w:val="008F5443"/>
    <w:rsid w:val="008F6CB2"/>
    <w:rsid w:val="008F703A"/>
    <w:rsid w:val="008F71AE"/>
    <w:rsid w:val="00900F03"/>
    <w:rsid w:val="00900F39"/>
    <w:rsid w:val="009031F2"/>
    <w:rsid w:val="00903684"/>
    <w:rsid w:val="009056CC"/>
    <w:rsid w:val="00907CB6"/>
    <w:rsid w:val="009111DB"/>
    <w:rsid w:val="0091188B"/>
    <w:rsid w:val="00913438"/>
    <w:rsid w:val="00914514"/>
    <w:rsid w:val="009159CB"/>
    <w:rsid w:val="0092512E"/>
    <w:rsid w:val="00925C97"/>
    <w:rsid w:val="00927E0E"/>
    <w:rsid w:val="00930C77"/>
    <w:rsid w:val="00931515"/>
    <w:rsid w:val="00934839"/>
    <w:rsid w:val="00936481"/>
    <w:rsid w:val="00936F50"/>
    <w:rsid w:val="00941DA3"/>
    <w:rsid w:val="00942AAB"/>
    <w:rsid w:val="00952F66"/>
    <w:rsid w:val="009540BF"/>
    <w:rsid w:val="00956D5A"/>
    <w:rsid w:val="00957C5E"/>
    <w:rsid w:val="00960694"/>
    <w:rsid w:val="00960D86"/>
    <w:rsid w:val="00976827"/>
    <w:rsid w:val="0098164C"/>
    <w:rsid w:val="00985D5D"/>
    <w:rsid w:val="00992AC9"/>
    <w:rsid w:val="009A0304"/>
    <w:rsid w:val="009B0376"/>
    <w:rsid w:val="009B2250"/>
    <w:rsid w:val="009B2B03"/>
    <w:rsid w:val="009B327A"/>
    <w:rsid w:val="009B5071"/>
    <w:rsid w:val="009B5C98"/>
    <w:rsid w:val="009C2D90"/>
    <w:rsid w:val="009C7EE9"/>
    <w:rsid w:val="009D1EA0"/>
    <w:rsid w:val="009D3265"/>
    <w:rsid w:val="009D34DA"/>
    <w:rsid w:val="009D5440"/>
    <w:rsid w:val="009D68C3"/>
    <w:rsid w:val="009D6A21"/>
    <w:rsid w:val="009E0F8B"/>
    <w:rsid w:val="009E1B0C"/>
    <w:rsid w:val="009E3E5F"/>
    <w:rsid w:val="009E4E2D"/>
    <w:rsid w:val="009E5760"/>
    <w:rsid w:val="009F01AB"/>
    <w:rsid w:val="009F5EA8"/>
    <w:rsid w:val="009F71DE"/>
    <w:rsid w:val="00A0356F"/>
    <w:rsid w:val="00A0773A"/>
    <w:rsid w:val="00A1615E"/>
    <w:rsid w:val="00A22CD8"/>
    <w:rsid w:val="00A23A3F"/>
    <w:rsid w:val="00A277D2"/>
    <w:rsid w:val="00A317AB"/>
    <w:rsid w:val="00A31F33"/>
    <w:rsid w:val="00A32AB5"/>
    <w:rsid w:val="00A35566"/>
    <w:rsid w:val="00A40C56"/>
    <w:rsid w:val="00A41405"/>
    <w:rsid w:val="00A41DDD"/>
    <w:rsid w:val="00A426AB"/>
    <w:rsid w:val="00A51A59"/>
    <w:rsid w:val="00A54533"/>
    <w:rsid w:val="00A5675F"/>
    <w:rsid w:val="00A61291"/>
    <w:rsid w:val="00A644DE"/>
    <w:rsid w:val="00A66446"/>
    <w:rsid w:val="00A70A55"/>
    <w:rsid w:val="00A717F0"/>
    <w:rsid w:val="00A74C54"/>
    <w:rsid w:val="00A809A5"/>
    <w:rsid w:val="00A80E16"/>
    <w:rsid w:val="00A84A56"/>
    <w:rsid w:val="00A85D89"/>
    <w:rsid w:val="00A879BB"/>
    <w:rsid w:val="00A91A12"/>
    <w:rsid w:val="00A932AC"/>
    <w:rsid w:val="00A9605C"/>
    <w:rsid w:val="00A97764"/>
    <w:rsid w:val="00AA1082"/>
    <w:rsid w:val="00AA1577"/>
    <w:rsid w:val="00AA5F5D"/>
    <w:rsid w:val="00AA6A59"/>
    <w:rsid w:val="00AA7408"/>
    <w:rsid w:val="00AA7D80"/>
    <w:rsid w:val="00AB088E"/>
    <w:rsid w:val="00AB32B6"/>
    <w:rsid w:val="00AB47BF"/>
    <w:rsid w:val="00AB5273"/>
    <w:rsid w:val="00AC1023"/>
    <w:rsid w:val="00AC46A9"/>
    <w:rsid w:val="00AC571C"/>
    <w:rsid w:val="00AC6B95"/>
    <w:rsid w:val="00AD18FC"/>
    <w:rsid w:val="00AE0CDB"/>
    <w:rsid w:val="00AE4ABF"/>
    <w:rsid w:val="00AF168F"/>
    <w:rsid w:val="00AF19D6"/>
    <w:rsid w:val="00AF1CB4"/>
    <w:rsid w:val="00AF1D22"/>
    <w:rsid w:val="00AF374A"/>
    <w:rsid w:val="00AF5DF2"/>
    <w:rsid w:val="00B007F4"/>
    <w:rsid w:val="00B01CCB"/>
    <w:rsid w:val="00B0212A"/>
    <w:rsid w:val="00B03A6D"/>
    <w:rsid w:val="00B03D45"/>
    <w:rsid w:val="00B0461C"/>
    <w:rsid w:val="00B05960"/>
    <w:rsid w:val="00B06154"/>
    <w:rsid w:val="00B07014"/>
    <w:rsid w:val="00B11BF2"/>
    <w:rsid w:val="00B1529F"/>
    <w:rsid w:val="00B165A1"/>
    <w:rsid w:val="00B224C7"/>
    <w:rsid w:val="00B24DEB"/>
    <w:rsid w:val="00B426AD"/>
    <w:rsid w:val="00B43215"/>
    <w:rsid w:val="00B447D9"/>
    <w:rsid w:val="00B4604C"/>
    <w:rsid w:val="00B46F6C"/>
    <w:rsid w:val="00B50064"/>
    <w:rsid w:val="00B50DF9"/>
    <w:rsid w:val="00B52272"/>
    <w:rsid w:val="00B529A3"/>
    <w:rsid w:val="00B5400F"/>
    <w:rsid w:val="00B5514D"/>
    <w:rsid w:val="00B577FE"/>
    <w:rsid w:val="00B60C47"/>
    <w:rsid w:val="00B61F1A"/>
    <w:rsid w:val="00B632EC"/>
    <w:rsid w:val="00B70338"/>
    <w:rsid w:val="00B7328D"/>
    <w:rsid w:val="00B74ACC"/>
    <w:rsid w:val="00B7584C"/>
    <w:rsid w:val="00B7631F"/>
    <w:rsid w:val="00B77583"/>
    <w:rsid w:val="00B81BD6"/>
    <w:rsid w:val="00B833C4"/>
    <w:rsid w:val="00B87161"/>
    <w:rsid w:val="00B904F9"/>
    <w:rsid w:val="00B93F5A"/>
    <w:rsid w:val="00B9675A"/>
    <w:rsid w:val="00BA23AD"/>
    <w:rsid w:val="00BA638F"/>
    <w:rsid w:val="00BA748F"/>
    <w:rsid w:val="00BB294E"/>
    <w:rsid w:val="00BB323B"/>
    <w:rsid w:val="00BB378D"/>
    <w:rsid w:val="00BB47B8"/>
    <w:rsid w:val="00BB4EDF"/>
    <w:rsid w:val="00BB63A8"/>
    <w:rsid w:val="00BC0E4B"/>
    <w:rsid w:val="00BC2B85"/>
    <w:rsid w:val="00BC6A70"/>
    <w:rsid w:val="00BD4928"/>
    <w:rsid w:val="00BD727A"/>
    <w:rsid w:val="00BE17B9"/>
    <w:rsid w:val="00BE1FE9"/>
    <w:rsid w:val="00BE3099"/>
    <w:rsid w:val="00BE7DD1"/>
    <w:rsid w:val="00BE7EE0"/>
    <w:rsid w:val="00BF083E"/>
    <w:rsid w:val="00BF19D0"/>
    <w:rsid w:val="00BF7788"/>
    <w:rsid w:val="00C11D5F"/>
    <w:rsid w:val="00C11EC9"/>
    <w:rsid w:val="00C12380"/>
    <w:rsid w:val="00C12E96"/>
    <w:rsid w:val="00C13C71"/>
    <w:rsid w:val="00C1535F"/>
    <w:rsid w:val="00C17939"/>
    <w:rsid w:val="00C17D9E"/>
    <w:rsid w:val="00C252C4"/>
    <w:rsid w:val="00C306A8"/>
    <w:rsid w:val="00C307DE"/>
    <w:rsid w:val="00C31177"/>
    <w:rsid w:val="00C332F8"/>
    <w:rsid w:val="00C33E92"/>
    <w:rsid w:val="00C34761"/>
    <w:rsid w:val="00C348A8"/>
    <w:rsid w:val="00C4030F"/>
    <w:rsid w:val="00C4052B"/>
    <w:rsid w:val="00C502E4"/>
    <w:rsid w:val="00C5197E"/>
    <w:rsid w:val="00C621FF"/>
    <w:rsid w:val="00C65FFC"/>
    <w:rsid w:val="00C66F29"/>
    <w:rsid w:val="00C670C7"/>
    <w:rsid w:val="00C72008"/>
    <w:rsid w:val="00C72585"/>
    <w:rsid w:val="00C73493"/>
    <w:rsid w:val="00C80755"/>
    <w:rsid w:val="00C83A37"/>
    <w:rsid w:val="00C86E68"/>
    <w:rsid w:val="00C913DE"/>
    <w:rsid w:val="00C91541"/>
    <w:rsid w:val="00CA0862"/>
    <w:rsid w:val="00CA0B1F"/>
    <w:rsid w:val="00CA604D"/>
    <w:rsid w:val="00CA7834"/>
    <w:rsid w:val="00CB131F"/>
    <w:rsid w:val="00CB14A3"/>
    <w:rsid w:val="00CB2DF1"/>
    <w:rsid w:val="00CB603D"/>
    <w:rsid w:val="00CC35CC"/>
    <w:rsid w:val="00CC3B3E"/>
    <w:rsid w:val="00CC432E"/>
    <w:rsid w:val="00CC6604"/>
    <w:rsid w:val="00CC7E02"/>
    <w:rsid w:val="00CE21BB"/>
    <w:rsid w:val="00CE39CE"/>
    <w:rsid w:val="00CF101A"/>
    <w:rsid w:val="00CF1404"/>
    <w:rsid w:val="00CF1EB8"/>
    <w:rsid w:val="00CF3498"/>
    <w:rsid w:val="00D022B0"/>
    <w:rsid w:val="00D03965"/>
    <w:rsid w:val="00D05028"/>
    <w:rsid w:val="00D05F38"/>
    <w:rsid w:val="00D112EE"/>
    <w:rsid w:val="00D11D40"/>
    <w:rsid w:val="00D14CEB"/>
    <w:rsid w:val="00D17EFC"/>
    <w:rsid w:val="00D240B3"/>
    <w:rsid w:val="00D262E6"/>
    <w:rsid w:val="00D27132"/>
    <w:rsid w:val="00D279B3"/>
    <w:rsid w:val="00D3491C"/>
    <w:rsid w:val="00D35058"/>
    <w:rsid w:val="00D35778"/>
    <w:rsid w:val="00D36B0E"/>
    <w:rsid w:val="00D44465"/>
    <w:rsid w:val="00D514D0"/>
    <w:rsid w:val="00D51519"/>
    <w:rsid w:val="00D60A40"/>
    <w:rsid w:val="00D621B3"/>
    <w:rsid w:val="00D64B4C"/>
    <w:rsid w:val="00D64C42"/>
    <w:rsid w:val="00D65876"/>
    <w:rsid w:val="00D67B93"/>
    <w:rsid w:val="00D71965"/>
    <w:rsid w:val="00D71AC3"/>
    <w:rsid w:val="00D80134"/>
    <w:rsid w:val="00D81698"/>
    <w:rsid w:val="00D86ADB"/>
    <w:rsid w:val="00D87247"/>
    <w:rsid w:val="00D87AAB"/>
    <w:rsid w:val="00D904A6"/>
    <w:rsid w:val="00D9782E"/>
    <w:rsid w:val="00DA2A93"/>
    <w:rsid w:val="00DA71DC"/>
    <w:rsid w:val="00DB0024"/>
    <w:rsid w:val="00DB11A6"/>
    <w:rsid w:val="00DB4711"/>
    <w:rsid w:val="00DC5386"/>
    <w:rsid w:val="00DE2175"/>
    <w:rsid w:val="00DE271B"/>
    <w:rsid w:val="00DE4041"/>
    <w:rsid w:val="00DE68CF"/>
    <w:rsid w:val="00DF45EE"/>
    <w:rsid w:val="00DF576E"/>
    <w:rsid w:val="00E042DF"/>
    <w:rsid w:val="00E05036"/>
    <w:rsid w:val="00E10FE3"/>
    <w:rsid w:val="00E11362"/>
    <w:rsid w:val="00E12022"/>
    <w:rsid w:val="00E125DF"/>
    <w:rsid w:val="00E22F96"/>
    <w:rsid w:val="00E234FB"/>
    <w:rsid w:val="00E26891"/>
    <w:rsid w:val="00E270B0"/>
    <w:rsid w:val="00E30462"/>
    <w:rsid w:val="00E33F88"/>
    <w:rsid w:val="00E40465"/>
    <w:rsid w:val="00E41009"/>
    <w:rsid w:val="00E428A4"/>
    <w:rsid w:val="00E42C29"/>
    <w:rsid w:val="00E439F3"/>
    <w:rsid w:val="00E44FF9"/>
    <w:rsid w:val="00E47026"/>
    <w:rsid w:val="00E477FA"/>
    <w:rsid w:val="00E50AD9"/>
    <w:rsid w:val="00E51206"/>
    <w:rsid w:val="00E53903"/>
    <w:rsid w:val="00E55FF9"/>
    <w:rsid w:val="00E56415"/>
    <w:rsid w:val="00E56800"/>
    <w:rsid w:val="00E60A78"/>
    <w:rsid w:val="00E61B3F"/>
    <w:rsid w:val="00E62B61"/>
    <w:rsid w:val="00E63B9A"/>
    <w:rsid w:val="00E65E93"/>
    <w:rsid w:val="00E825CE"/>
    <w:rsid w:val="00E827AE"/>
    <w:rsid w:val="00E82947"/>
    <w:rsid w:val="00E83E53"/>
    <w:rsid w:val="00E86510"/>
    <w:rsid w:val="00E9375B"/>
    <w:rsid w:val="00E95A5A"/>
    <w:rsid w:val="00E96F5B"/>
    <w:rsid w:val="00E97D2C"/>
    <w:rsid w:val="00EA367D"/>
    <w:rsid w:val="00EA5A80"/>
    <w:rsid w:val="00EB0C28"/>
    <w:rsid w:val="00EB114A"/>
    <w:rsid w:val="00EB1BC4"/>
    <w:rsid w:val="00EB347E"/>
    <w:rsid w:val="00EB642B"/>
    <w:rsid w:val="00EC09A3"/>
    <w:rsid w:val="00EC0A95"/>
    <w:rsid w:val="00EC160D"/>
    <w:rsid w:val="00EC3B0F"/>
    <w:rsid w:val="00ED0067"/>
    <w:rsid w:val="00ED3953"/>
    <w:rsid w:val="00ED4356"/>
    <w:rsid w:val="00ED43AA"/>
    <w:rsid w:val="00ED53AB"/>
    <w:rsid w:val="00ED5CCB"/>
    <w:rsid w:val="00EE57B7"/>
    <w:rsid w:val="00EE5BA2"/>
    <w:rsid w:val="00EE6525"/>
    <w:rsid w:val="00EE7441"/>
    <w:rsid w:val="00EF225A"/>
    <w:rsid w:val="00EF3058"/>
    <w:rsid w:val="00F018E8"/>
    <w:rsid w:val="00F02233"/>
    <w:rsid w:val="00F052AB"/>
    <w:rsid w:val="00F05A30"/>
    <w:rsid w:val="00F06164"/>
    <w:rsid w:val="00F10FF1"/>
    <w:rsid w:val="00F129D7"/>
    <w:rsid w:val="00F1338C"/>
    <w:rsid w:val="00F13475"/>
    <w:rsid w:val="00F167D7"/>
    <w:rsid w:val="00F17827"/>
    <w:rsid w:val="00F20307"/>
    <w:rsid w:val="00F270B3"/>
    <w:rsid w:val="00F3260B"/>
    <w:rsid w:val="00F32D06"/>
    <w:rsid w:val="00F33449"/>
    <w:rsid w:val="00F35F6E"/>
    <w:rsid w:val="00F36CEA"/>
    <w:rsid w:val="00F376B4"/>
    <w:rsid w:val="00F37F61"/>
    <w:rsid w:val="00F42E4C"/>
    <w:rsid w:val="00F45325"/>
    <w:rsid w:val="00F50B83"/>
    <w:rsid w:val="00F517C1"/>
    <w:rsid w:val="00F53489"/>
    <w:rsid w:val="00F57C48"/>
    <w:rsid w:val="00F61020"/>
    <w:rsid w:val="00F63053"/>
    <w:rsid w:val="00F65A21"/>
    <w:rsid w:val="00F66906"/>
    <w:rsid w:val="00F67300"/>
    <w:rsid w:val="00F67B1A"/>
    <w:rsid w:val="00F706A9"/>
    <w:rsid w:val="00F72889"/>
    <w:rsid w:val="00F72AF6"/>
    <w:rsid w:val="00F73356"/>
    <w:rsid w:val="00F81326"/>
    <w:rsid w:val="00F82535"/>
    <w:rsid w:val="00F8460A"/>
    <w:rsid w:val="00F84A14"/>
    <w:rsid w:val="00F914B2"/>
    <w:rsid w:val="00FA75A3"/>
    <w:rsid w:val="00FB0425"/>
    <w:rsid w:val="00FB0C55"/>
    <w:rsid w:val="00FB18D3"/>
    <w:rsid w:val="00FB25D5"/>
    <w:rsid w:val="00FB5FFE"/>
    <w:rsid w:val="00FC0530"/>
    <w:rsid w:val="00FC1160"/>
    <w:rsid w:val="00FC28A4"/>
    <w:rsid w:val="00FD2CD4"/>
    <w:rsid w:val="00FE017A"/>
    <w:rsid w:val="00FE21F9"/>
    <w:rsid w:val="00FF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Sharon Eeles</cp:lastModifiedBy>
  <cp:revision>4</cp:revision>
  <dcterms:created xsi:type="dcterms:W3CDTF">2015-07-07T16:46:00Z</dcterms:created>
  <dcterms:modified xsi:type="dcterms:W3CDTF">2015-07-22T13:13:00Z</dcterms:modified>
</cp:coreProperties>
</file>